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C9F" w:rsidRPr="00DC3C9F" w:rsidRDefault="00DC3C9F" w:rsidP="00DC3C9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</w:t>
      </w:r>
      <w:r w:rsidRPr="00DC3C9F">
        <w:rPr>
          <w:rFonts w:ascii="Times New Roman" w:eastAsia="Times New Roman" w:hAnsi="Times New Roman" w:cs="Times New Roman"/>
          <w:lang w:eastAsia="ru-RU"/>
        </w:rPr>
        <w:t>Утверждено</w:t>
      </w:r>
    </w:p>
    <w:p w:rsidR="00DC3C9F" w:rsidRPr="00DC3C9F" w:rsidRDefault="00DC3C9F" w:rsidP="00DC3C9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</w:t>
      </w:r>
      <w:r w:rsidRPr="00DC3C9F">
        <w:rPr>
          <w:rFonts w:ascii="Times New Roman" w:eastAsia="Times New Roman" w:hAnsi="Times New Roman" w:cs="Times New Roman"/>
          <w:lang w:eastAsia="ru-RU"/>
        </w:rPr>
        <w:t xml:space="preserve">приказом районного отдела </w:t>
      </w:r>
    </w:p>
    <w:p w:rsidR="00DC3C9F" w:rsidRDefault="00DC3C9F" w:rsidP="00DC3C9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C3C9F">
        <w:rPr>
          <w:rFonts w:ascii="Times New Roman" w:eastAsia="Times New Roman" w:hAnsi="Times New Roman" w:cs="Times New Roman"/>
          <w:lang w:eastAsia="ru-RU"/>
        </w:rPr>
        <w:t>образования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DC3C9F">
        <w:rPr>
          <w:rFonts w:ascii="Times New Roman" w:eastAsia="Times New Roman" w:hAnsi="Times New Roman" w:cs="Times New Roman"/>
          <w:lang w:eastAsia="ru-RU"/>
        </w:rPr>
        <w:t>Итум-Калинского района</w:t>
      </w:r>
    </w:p>
    <w:p w:rsidR="00DC3C9F" w:rsidRPr="00DC3C9F" w:rsidRDefault="00DC3C9F" w:rsidP="00DC3C9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от «_</w:t>
      </w:r>
      <w:r w:rsidR="00821FE9">
        <w:rPr>
          <w:rFonts w:ascii="Times New Roman" w:eastAsia="Times New Roman" w:hAnsi="Times New Roman" w:cs="Times New Roman"/>
          <w:lang w:eastAsia="ru-RU"/>
        </w:rPr>
        <w:t>23</w:t>
      </w:r>
      <w:r>
        <w:rPr>
          <w:rFonts w:ascii="Times New Roman" w:eastAsia="Times New Roman" w:hAnsi="Times New Roman" w:cs="Times New Roman"/>
          <w:lang w:eastAsia="ru-RU"/>
        </w:rPr>
        <w:t>_»_</w:t>
      </w:r>
      <w:r w:rsidR="00821FE9">
        <w:rPr>
          <w:rFonts w:ascii="Times New Roman" w:eastAsia="Times New Roman" w:hAnsi="Times New Roman" w:cs="Times New Roman"/>
          <w:lang w:eastAsia="ru-RU"/>
        </w:rPr>
        <w:t>12_2013</w:t>
      </w:r>
      <w:r>
        <w:rPr>
          <w:rFonts w:ascii="Times New Roman" w:eastAsia="Times New Roman" w:hAnsi="Times New Roman" w:cs="Times New Roman"/>
          <w:lang w:eastAsia="ru-RU"/>
        </w:rPr>
        <w:t>г.  № _</w:t>
      </w:r>
      <w:r w:rsidR="00821FE9">
        <w:rPr>
          <w:rFonts w:ascii="Times New Roman" w:eastAsia="Times New Roman" w:hAnsi="Times New Roman" w:cs="Times New Roman"/>
          <w:lang w:eastAsia="ru-RU"/>
        </w:rPr>
        <w:t>46_</w:t>
      </w:r>
      <w:bookmarkStart w:id="0" w:name="_GoBack"/>
      <w:bookmarkEnd w:id="0"/>
    </w:p>
    <w:p w:rsidR="00DC3C9F" w:rsidRDefault="00DC3C9F" w:rsidP="00DC3C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C9F" w:rsidRDefault="00DC3C9F" w:rsidP="00DC3C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C9F" w:rsidRPr="00DC3C9F" w:rsidRDefault="00DC3C9F" w:rsidP="00DC3C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C9F" w:rsidRPr="00DC3C9F" w:rsidRDefault="00DC3C9F" w:rsidP="00DC3C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и процедуры согласования программы развития </w:t>
      </w:r>
    </w:p>
    <w:p w:rsidR="00DC3C9F" w:rsidRPr="00DC3C9F" w:rsidRDefault="00DC3C9F" w:rsidP="00DC3C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образовательных учреждений, подведомственных </w:t>
      </w:r>
    </w:p>
    <w:p w:rsidR="00DC3C9F" w:rsidRPr="00DC3C9F" w:rsidRDefault="00DC3C9F" w:rsidP="00DC3C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Итум-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Калинскому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районному отделу образования</w:t>
      </w:r>
    </w:p>
    <w:p w:rsidR="00DC3C9F" w:rsidRPr="00DC3C9F" w:rsidRDefault="00DC3C9F" w:rsidP="00DC3C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C9F" w:rsidRPr="00DC3C9F" w:rsidRDefault="00DC3C9F" w:rsidP="00DC3C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32"/>
      <w:bookmarkEnd w:id="1"/>
      <w:r w:rsidRPr="00DC3C9F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DC3C9F" w:rsidRPr="00DC3C9F" w:rsidRDefault="00DC3C9F" w:rsidP="00DC3C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C9F" w:rsidRPr="00DC3C9F" w:rsidRDefault="00DC3C9F" w:rsidP="00DC3C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Порядок и процедуры согласования программы развития муниципальных образовательных учреждений,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Итум-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Калинскому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районному отделу образования </w:t>
      </w:r>
      <w:r w:rsidRPr="00DC3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Порядок) разработан в соответствии с Федеральным </w:t>
      </w:r>
      <w:hyperlink r:id="rId5" w:history="1">
        <w:r w:rsidRPr="00DC3C9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DC3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 декабря 2012 года №273-ФЗ «Об образовании в Российской Федерации», Федеральным </w:t>
      </w:r>
      <w:hyperlink r:id="rId6" w:history="1">
        <w:r w:rsidRPr="00DC3C9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DC3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6 октября 2003 года №131-ФЗ «Об общих принципах организации местного самоуправления в Российской Федерации».</w:t>
      </w:r>
    </w:p>
    <w:p w:rsidR="00DC3C9F" w:rsidRPr="00DC3C9F" w:rsidRDefault="00DC3C9F" w:rsidP="00DC3C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C9F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Программа развития муниципального образовательного учреждения (далее - программа развития) определяет стратегию развития образовательного учреждения, основные направления деятельности и механизмы по ее реализации, включает согласованные по ресурсам, исполнителям и срокам проекты и (или) направления деятельности. Программа развития направлена на создание и обеспечение условий для достижения образовательным учреждением соответствующего современным требованиям качества предоставления муниципальной услуги, предназначена для решения выявленных проблем, осуществления целей и задач образовательного учреждения в перспективе, поиска новых подходов к управлению образовательным учреждением через обновление управленческих, содержательных и процессуальных аспектов образовательной деятельности.</w:t>
      </w:r>
    </w:p>
    <w:p w:rsidR="00DC3C9F" w:rsidRPr="00DC3C9F" w:rsidRDefault="00DC3C9F" w:rsidP="00DC3C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Программа развития разрабатывается образовательным учреждением с соблюдением требований законодательства Российской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Федерации,  Чеченской </w:t>
      </w:r>
      <w:r w:rsidRPr="00DC3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в сфере образования, нормативных правовых актов местной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Итум-Калинского </w:t>
      </w:r>
      <w:r w:rsidRPr="00DC3C9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района, устава образовательного учреждения на срок, определяемый самим образовательным учреждением.</w:t>
      </w:r>
    </w:p>
    <w:p w:rsidR="00DC3C9F" w:rsidRPr="00DC3C9F" w:rsidRDefault="00DC3C9F" w:rsidP="00DC3C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C3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развития разрабатывается с учетом приоритетов образовательной политики, закрепленных в программных документах (концепциях, стратегиях, приоритетных направлениях развития), утвержденных Президентом Российской Федерации, Правительством Российской Федерации, федеральными органами исполнительной власти, осуществляющими функции нормативно-правового регулирования в сфере образования, а также с учетом направлений социально-экономического </w:t>
      </w:r>
      <w:r w:rsidRPr="00DC3C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развития Российской Федерации, на основе региональных и муниципальных нормативных документов.</w:t>
      </w:r>
      <w:proofErr w:type="gramEnd"/>
    </w:p>
    <w:p w:rsidR="00DC3C9F" w:rsidRPr="00DC3C9F" w:rsidRDefault="00DC3C9F" w:rsidP="00DC3C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C9F">
        <w:rPr>
          <w:rFonts w:ascii="Times New Roman" w:eastAsia="Times New Roman" w:hAnsi="Times New Roman" w:cs="Times New Roman"/>
          <w:sz w:val="28"/>
          <w:szCs w:val="28"/>
          <w:lang w:eastAsia="ru-RU"/>
        </w:rPr>
        <w:t>1.4. Разработка и утверждение по согласованию с учредителем программы развития образовательного учреждения относится к компетенции образовательного учреждения.</w:t>
      </w:r>
    </w:p>
    <w:p w:rsidR="00DC3C9F" w:rsidRPr="00DC3C9F" w:rsidRDefault="00DC3C9F" w:rsidP="00DC3C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C9F" w:rsidRPr="00DC3C9F" w:rsidRDefault="00DC3C9F" w:rsidP="00DC3C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C9F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Порядок и процедура согласования программы развития</w:t>
      </w:r>
    </w:p>
    <w:p w:rsidR="00DC3C9F" w:rsidRPr="00DC3C9F" w:rsidRDefault="00DC3C9F" w:rsidP="00DC3C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C9F" w:rsidRPr="00DC3C9F" w:rsidRDefault="00DC3C9F" w:rsidP="00DC3C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C9F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Программа развития, разработанная образовательным учреждением, рассмотренная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принятая </w:t>
      </w:r>
      <w:r w:rsidRPr="00DC3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Педагогическим советом и утвержденная приказом руководителя образовательного учреждения, в двух экземплярах представляется на согласование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Итум-Калинский районный отдел образования </w:t>
      </w:r>
      <w:r w:rsidRPr="00DC3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РОО</w:t>
      </w:r>
      <w:r w:rsidRPr="00DC3C9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C3C9F" w:rsidRPr="00DC3C9F" w:rsidRDefault="00DC3C9F" w:rsidP="00DC3C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Для рассмотрения программы развития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РОО </w:t>
      </w:r>
      <w:r w:rsidRPr="00DC3C9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создается экспертная группа.</w:t>
      </w:r>
    </w:p>
    <w:p w:rsidR="00DC3C9F" w:rsidRPr="00DC3C9F" w:rsidRDefault="00DC3C9F" w:rsidP="00DC3C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C9F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По результатам экспертизы оформляется экспертное заключение о соответствии или несоответствии программы развития образовательного учреждения утвержденным критериям.</w:t>
      </w:r>
    </w:p>
    <w:p w:rsidR="00DC3C9F" w:rsidRPr="00DC3C9F" w:rsidRDefault="00DC3C9F" w:rsidP="00DC3C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C9F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На титульном листе программы развития ставится виза</w:t>
      </w:r>
      <w:r w:rsidR="00DF3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начальника Итум-Калинского РОО</w:t>
      </w:r>
      <w:r w:rsidRPr="00DC3C9F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дата согласования программы развития образовательного учреждения и печать</w:t>
      </w:r>
      <w:r w:rsidR="00DF3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РОО</w:t>
      </w:r>
      <w:r w:rsidRPr="00DC3C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3C9F" w:rsidRPr="00DC3C9F" w:rsidRDefault="00DC3C9F" w:rsidP="00DC3C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C9F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При наличии отрицательного заключения программа развития передается руководителю образовательного учреждения на доработку с указанием рекомендаций экспертной группы.</w:t>
      </w:r>
    </w:p>
    <w:p w:rsidR="00DC3C9F" w:rsidRPr="00DC3C9F" w:rsidRDefault="00DC3C9F" w:rsidP="00DC3C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C9F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Повторное согласование программы развития образовательного учреждения осуществляется в течение 20 дней со дня повторного поступления.</w:t>
      </w:r>
    </w:p>
    <w:p w:rsidR="00DC3C9F" w:rsidRPr="00DC3C9F" w:rsidRDefault="00DC3C9F" w:rsidP="00DC3C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C9F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Один экземпляр программы развития с отметкой о согласовании направляется в образовательное учреждение, второй экземпляр согласованной программы развития остается в</w:t>
      </w:r>
      <w:r w:rsidR="00DF3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РОО</w:t>
      </w:r>
      <w:r w:rsidRPr="00DC3C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3C9F" w:rsidRPr="00DC3C9F" w:rsidRDefault="00DC3C9F" w:rsidP="00DC3C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C9F" w:rsidRPr="00DC3C9F" w:rsidRDefault="00DC3C9F" w:rsidP="00DC3C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C9F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Состав и полномочия экспертной группы</w:t>
      </w:r>
    </w:p>
    <w:p w:rsidR="00DC3C9F" w:rsidRPr="00DC3C9F" w:rsidRDefault="00DC3C9F" w:rsidP="00DC3C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C9F" w:rsidRPr="00DC3C9F" w:rsidRDefault="00DC3C9F" w:rsidP="00DC3C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C9F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В состав экспертной группы в обязательном порядке входят:</w:t>
      </w:r>
    </w:p>
    <w:p w:rsidR="00DC3C9F" w:rsidRPr="00DC3C9F" w:rsidRDefault="00DC3C9F" w:rsidP="00DC3C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начальник </w:t>
      </w:r>
      <w:r w:rsidR="00DF3650">
        <w:rPr>
          <w:rFonts w:ascii="Times New Roman" w:eastAsia="Times New Roman" w:hAnsi="Times New Roman" w:cs="Times New Roman"/>
          <w:sz w:val="28"/>
          <w:szCs w:val="28"/>
          <w:lang w:eastAsia="ru-RU"/>
        </w:rPr>
        <w:t>Итум-Калинского РОО;</w:t>
      </w:r>
    </w:p>
    <w:p w:rsidR="00DC3C9F" w:rsidRPr="00DC3C9F" w:rsidRDefault="00DC3C9F" w:rsidP="00DF365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F3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главный специалист Итум-Калинского РОО;</w:t>
      </w:r>
    </w:p>
    <w:p w:rsidR="00DC3C9F" w:rsidRPr="00DC3C9F" w:rsidRDefault="00DC3C9F" w:rsidP="00DC3C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C9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представитель общественной организации.</w:t>
      </w:r>
    </w:p>
    <w:p w:rsidR="00DC3C9F" w:rsidRPr="00DC3C9F" w:rsidRDefault="00DC3C9F" w:rsidP="00DC3C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C9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экспертной группы устанавливается в количестве не более 5 человек.</w:t>
      </w:r>
    </w:p>
    <w:p w:rsidR="00DF3650" w:rsidRDefault="00DC3C9F" w:rsidP="00DC3C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Состав экспертной группы утверждается </w:t>
      </w:r>
      <w:r w:rsidR="00DF3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</w:t>
      </w:r>
      <w:r w:rsidR="00DF3650" w:rsidRPr="00DC3C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="00DF3650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DF3650" w:rsidRPr="00DC3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3650">
        <w:rPr>
          <w:rFonts w:ascii="Times New Roman" w:eastAsia="Times New Roman" w:hAnsi="Times New Roman" w:cs="Times New Roman"/>
          <w:sz w:val="28"/>
          <w:szCs w:val="28"/>
          <w:lang w:eastAsia="ru-RU"/>
        </w:rPr>
        <w:t>Итум-Калинского РОО</w:t>
      </w:r>
      <w:proofErr w:type="gramStart"/>
      <w:r w:rsidR="00DF3650" w:rsidRPr="00DC3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36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DC3C9F" w:rsidRPr="00DC3C9F" w:rsidRDefault="00DC3C9F" w:rsidP="00DC3C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Председателем экспертной группы является начальник </w:t>
      </w:r>
      <w:proofErr w:type="spellStart"/>
      <w:proofErr w:type="gramStart"/>
      <w:r w:rsidR="00DF3650" w:rsidRPr="00DC3C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proofErr w:type="spellEnd"/>
      <w:proofErr w:type="gramEnd"/>
      <w:r w:rsidR="00DF3650" w:rsidRPr="00DC3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3650">
        <w:rPr>
          <w:rFonts w:ascii="Times New Roman" w:eastAsia="Times New Roman" w:hAnsi="Times New Roman" w:cs="Times New Roman"/>
          <w:sz w:val="28"/>
          <w:szCs w:val="28"/>
          <w:lang w:eastAsia="ru-RU"/>
        </w:rPr>
        <w:t>Итум-Калинского РОО.</w:t>
      </w:r>
      <w:r w:rsidR="00DF3650" w:rsidRPr="00DC3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3C9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функций секретаря возлагается на одного из членов экспертной группы.</w:t>
      </w:r>
    </w:p>
    <w:p w:rsidR="00DC3C9F" w:rsidRPr="00DC3C9F" w:rsidRDefault="00DC3C9F" w:rsidP="00DC3C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C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случае отсутствия назначенного приказом секретаря функции секретаря по поручению председателя выполняет один из членов экспертной группы.</w:t>
      </w:r>
    </w:p>
    <w:p w:rsidR="00DC3C9F" w:rsidRPr="00DC3C9F" w:rsidRDefault="00DC3C9F" w:rsidP="00DC3C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C9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экспертной группы правомочно, если на заседании присутствуют более половины ее членов.</w:t>
      </w:r>
    </w:p>
    <w:p w:rsidR="00DC3C9F" w:rsidRPr="00DC3C9F" w:rsidRDefault="00DC3C9F" w:rsidP="00DC3C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C9F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Заседание экспертной группы проводится по мере поступления ходатайств на согласование программ развития от образовательных учреждений.</w:t>
      </w:r>
    </w:p>
    <w:p w:rsidR="00DC3C9F" w:rsidRPr="00DC3C9F" w:rsidRDefault="00DC3C9F" w:rsidP="00DC3C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C9F">
        <w:rPr>
          <w:rFonts w:ascii="Times New Roman" w:eastAsia="Times New Roman" w:hAnsi="Times New Roman" w:cs="Times New Roman"/>
          <w:sz w:val="28"/>
          <w:szCs w:val="28"/>
          <w:lang w:eastAsia="ru-RU"/>
        </w:rPr>
        <w:t>3.4. Экспертная группа рассматривает программу развития в течение 7 рабочих дней. Каждый член экспертной группы оценивает представленную на экспертизу программу самостоятельно в соответствии с критериями оценивания.</w:t>
      </w:r>
    </w:p>
    <w:p w:rsidR="00DC3C9F" w:rsidRPr="00DC3C9F" w:rsidRDefault="00DC3C9F" w:rsidP="00DC3C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C9F">
        <w:rPr>
          <w:rFonts w:ascii="Times New Roman" w:eastAsia="Times New Roman" w:hAnsi="Times New Roman" w:cs="Times New Roman"/>
          <w:sz w:val="28"/>
          <w:szCs w:val="28"/>
          <w:lang w:eastAsia="ru-RU"/>
        </w:rPr>
        <w:t>3.5. Срок полномочий экспертной группы составляет 3 года.</w:t>
      </w:r>
    </w:p>
    <w:p w:rsidR="00DC3C9F" w:rsidRPr="00DC3C9F" w:rsidRDefault="00DC3C9F" w:rsidP="00DC3C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C9F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Председатель экспертной группы:</w:t>
      </w:r>
    </w:p>
    <w:p w:rsidR="00DC3C9F" w:rsidRPr="00DC3C9F" w:rsidRDefault="00DC3C9F" w:rsidP="00DC3C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C9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общее руководство деятельностью экспертной группы;</w:t>
      </w:r>
    </w:p>
    <w:p w:rsidR="00DC3C9F" w:rsidRPr="00DC3C9F" w:rsidRDefault="00DC3C9F" w:rsidP="00DC3C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C9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председательствует на заседаниях экспертной группы.</w:t>
      </w:r>
    </w:p>
    <w:p w:rsidR="00DC3C9F" w:rsidRPr="00DC3C9F" w:rsidRDefault="00DC3C9F" w:rsidP="00DC3C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C9F">
        <w:rPr>
          <w:rFonts w:ascii="Times New Roman" w:eastAsia="Times New Roman" w:hAnsi="Times New Roman" w:cs="Times New Roman"/>
          <w:sz w:val="28"/>
          <w:szCs w:val="28"/>
          <w:lang w:eastAsia="ru-RU"/>
        </w:rPr>
        <w:t>3.7. Секретарь экспертной группы:</w:t>
      </w:r>
    </w:p>
    <w:p w:rsidR="00DC3C9F" w:rsidRPr="00DC3C9F" w:rsidRDefault="00DC3C9F" w:rsidP="00DC3C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C9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принимает программы развития образовательных учреждений;</w:t>
      </w:r>
    </w:p>
    <w:p w:rsidR="00DC3C9F" w:rsidRPr="00DC3C9F" w:rsidRDefault="00DC3C9F" w:rsidP="00DC3C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C9F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информирует членов экспертной группы о дате, времени и месте проведения заседания экспертной группы;</w:t>
      </w:r>
    </w:p>
    <w:p w:rsidR="00DC3C9F" w:rsidRPr="00DC3C9F" w:rsidRDefault="00DC3C9F" w:rsidP="00DC3C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C9F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ведет протоколы заседаний экспертной группы;</w:t>
      </w:r>
    </w:p>
    <w:p w:rsidR="00DC3C9F" w:rsidRPr="00DC3C9F" w:rsidRDefault="00DC3C9F" w:rsidP="00DC3C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C9F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готовит по поручению председателя экспертной группы, его заместителя информацию о деятельности экспертной группы.</w:t>
      </w:r>
    </w:p>
    <w:p w:rsidR="00DC3C9F" w:rsidRPr="00DC3C9F" w:rsidRDefault="00DC3C9F" w:rsidP="00DC3C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C9F">
        <w:rPr>
          <w:rFonts w:ascii="Times New Roman" w:eastAsia="Times New Roman" w:hAnsi="Times New Roman" w:cs="Times New Roman"/>
          <w:sz w:val="28"/>
          <w:szCs w:val="28"/>
          <w:lang w:eastAsia="ru-RU"/>
        </w:rPr>
        <w:t>3.8. Экспертная группа вправе:</w:t>
      </w:r>
    </w:p>
    <w:p w:rsidR="00DC3C9F" w:rsidRPr="00DC3C9F" w:rsidRDefault="00DC3C9F" w:rsidP="00DC3C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C9F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устанавливать для руководителей муниципальных образовательных учреждений сроки представления информации;</w:t>
      </w:r>
    </w:p>
    <w:p w:rsidR="00DC3C9F" w:rsidRPr="00DC3C9F" w:rsidRDefault="00DC3C9F" w:rsidP="00DC3C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C9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привлекать к участию в заседаниях экспертной группы руководителей муниципальных образовательных учреждений, а также при необходимости других лиц.</w:t>
      </w:r>
    </w:p>
    <w:p w:rsidR="00DC3C9F" w:rsidRPr="00DC3C9F" w:rsidRDefault="00DC3C9F" w:rsidP="00DC3C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C9F">
        <w:rPr>
          <w:rFonts w:ascii="Times New Roman" w:eastAsia="Times New Roman" w:hAnsi="Times New Roman" w:cs="Times New Roman"/>
          <w:sz w:val="28"/>
          <w:szCs w:val="28"/>
          <w:lang w:eastAsia="ru-RU"/>
        </w:rPr>
        <w:t>3.9. Экспертная группа обязана рассматривать программу развития и составить экспертное заключение в установленные настоящим Порядком сроки.</w:t>
      </w:r>
    </w:p>
    <w:p w:rsidR="00DC3C9F" w:rsidRPr="00DC3C9F" w:rsidRDefault="00DC3C9F" w:rsidP="00DC3C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C9F" w:rsidRPr="00DC3C9F" w:rsidRDefault="00DC3C9F" w:rsidP="00DC3C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Критерии оценивания программы развития </w:t>
      </w:r>
    </w:p>
    <w:p w:rsidR="00DC3C9F" w:rsidRPr="00DC3C9F" w:rsidRDefault="00DC3C9F" w:rsidP="00DC3C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C9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 учреждения</w:t>
      </w:r>
    </w:p>
    <w:p w:rsidR="00DC3C9F" w:rsidRPr="00DC3C9F" w:rsidRDefault="00DC3C9F" w:rsidP="00DC3C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C9F" w:rsidRPr="00DC3C9F" w:rsidRDefault="00DC3C9F" w:rsidP="00DC3C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C9F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Для экспертной оценки программы развития образовательного учреждения используются следующие критерии:</w:t>
      </w:r>
    </w:p>
    <w:p w:rsidR="00DC3C9F" w:rsidRPr="00DC3C9F" w:rsidRDefault="00DC3C9F" w:rsidP="00DC3C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C9F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актуальность (нацеленность на решение ключевых проблем развития образовательного учреждения);</w:t>
      </w:r>
    </w:p>
    <w:p w:rsidR="00DC3C9F" w:rsidRPr="00DC3C9F" w:rsidRDefault="00DC3C9F" w:rsidP="00DC3C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DC3C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прогностичность</w:t>
      </w:r>
      <w:proofErr w:type="spellEnd"/>
      <w:r w:rsidRPr="00DC3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(ориентация на удовлетворение "завтрашнего" социального заказа на образование и учет изменений социальной ситуации);</w:t>
      </w:r>
    </w:p>
    <w:p w:rsidR="00DC3C9F" w:rsidRPr="00DC3C9F" w:rsidRDefault="00DC3C9F" w:rsidP="00DC3C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C9F">
        <w:rPr>
          <w:rFonts w:ascii="Times New Roman" w:eastAsia="Times New Roman" w:hAnsi="Times New Roman" w:cs="Times New Roman"/>
          <w:sz w:val="28"/>
          <w:szCs w:val="28"/>
          <w:lang w:eastAsia="ru-RU"/>
        </w:rPr>
        <w:t>- эффективность (нацеленность на максимально возможные результаты при рациональном использовании имеющихся ресурсов);</w:t>
      </w:r>
    </w:p>
    <w:p w:rsidR="00DC3C9F" w:rsidRPr="00DC3C9F" w:rsidRDefault="00DC3C9F" w:rsidP="00DC3C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C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реалистичность (соответствие требуемых и имеющихся материально-технических и временных ресурсов (в том числе возникающих в процессе выполнения программы развития) возможностям);</w:t>
      </w:r>
    </w:p>
    <w:p w:rsidR="00DC3C9F" w:rsidRPr="00DC3C9F" w:rsidRDefault="00DC3C9F" w:rsidP="00DC3C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C9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полнота и целостность программы развития (наличие системного образа образовательного учреждения, образовательной деятельности, отображения в комплексе всех направлений развития);</w:t>
      </w:r>
    </w:p>
    <w:p w:rsidR="00DC3C9F" w:rsidRPr="00DC3C9F" w:rsidRDefault="00DC3C9F" w:rsidP="00DC3C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C9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проработанность (подробная и детальная проработка всех шагов деятельности по программе);</w:t>
      </w:r>
    </w:p>
    <w:p w:rsidR="00DC3C9F" w:rsidRPr="00DC3C9F" w:rsidRDefault="00DC3C9F" w:rsidP="00DC3C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C9F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управляемость (разработанный механизм управленческого сопровождения реализации программы развития);</w:t>
      </w:r>
    </w:p>
    <w:p w:rsidR="00DC3C9F" w:rsidRPr="00DC3C9F" w:rsidRDefault="00DC3C9F" w:rsidP="00DC3C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C9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контролируемость (наличие максимально возможного набора индикативных показателей);</w:t>
      </w:r>
    </w:p>
    <w:p w:rsidR="00DC3C9F" w:rsidRPr="00DC3C9F" w:rsidRDefault="00DC3C9F" w:rsidP="00DC3C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C9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социальная открытость (наличие механизмов информирования участников работы и социальных партнеров);</w:t>
      </w:r>
    </w:p>
    <w:p w:rsidR="00DC3C9F" w:rsidRPr="00DC3C9F" w:rsidRDefault="00DC3C9F" w:rsidP="00DC3C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C9F">
        <w:rPr>
          <w:rFonts w:ascii="Times New Roman" w:eastAsia="Times New Roman" w:hAnsi="Times New Roman" w:cs="Times New Roman"/>
          <w:sz w:val="28"/>
          <w:szCs w:val="28"/>
          <w:lang w:eastAsia="ru-RU"/>
        </w:rPr>
        <w:t>- культура оформления программы развития (единство содержания и внешней формы программы развития).</w:t>
      </w:r>
    </w:p>
    <w:p w:rsidR="00DC3C9F" w:rsidRPr="00DC3C9F" w:rsidRDefault="00DC3C9F" w:rsidP="00DC3C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C9F">
        <w:rPr>
          <w:rFonts w:ascii="Times New Roman" w:eastAsia="Times New Roman" w:hAnsi="Times New Roman" w:cs="Times New Roman"/>
          <w:sz w:val="28"/>
          <w:szCs w:val="28"/>
          <w:lang w:eastAsia="ru-RU"/>
        </w:rPr>
        <w:t>4.2. Соответствие программы каждому из перечис</w:t>
      </w:r>
      <w:r w:rsidRPr="00DC3C9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ленных критериев оценивается по шкале, которая позволяет оценить качество программы в баллах:</w:t>
      </w:r>
    </w:p>
    <w:p w:rsidR="00DC3C9F" w:rsidRPr="00DC3C9F" w:rsidRDefault="00DC3C9F" w:rsidP="00DC3C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C9F">
        <w:rPr>
          <w:rFonts w:ascii="Times New Roman" w:eastAsia="Times New Roman" w:hAnsi="Times New Roman" w:cs="Times New Roman"/>
          <w:sz w:val="28"/>
          <w:szCs w:val="28"/>
          <w:lang w:eastAsia="ru-RU"/>
        </w:rPr>
        <w:t>0 — не соответствует данному требованию;</w:t>
      </w:r>
    </w:p>
    <w:p w:rsidR="00DC3C9F" w:rsidRPr="00DC3C9F" w:rsidRDefault="00DC3C9F" w:rsidP="00DC3C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C9F">
        <w:rPr>
          <w:rFonts w:ascii="Times New Roman" w:eastAsia="Times New Roman" w:hAnsi="Times New Roman" w:cs="Times New Roman"/>
          <w:sz w:val="28"/>
          <w:szCs w:val="28"/>
          <w:lang w:eastAsia="ru-RU"/>
        </w:rPr>
        <w:t>1 — соответствует в очень незначительной степени;</w:t>
      </w:r>
    </w:p>
    <w:p w:rsidR="00DC3C9F" w:rsidRPr="00DC3C9F" w:rsidRDefault="00DC3C9F" w:rsidP="00DC3C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C9F">
        <w:rPr>
          <w:rFonts w:ascii="Times New Roman" w:eastAsia="Times New Roman" w:hAnsi="Times New Roman" w:cs="Times New Roman"/>
          <w:sz w:val="28"/>
          <w:szCs w:val="28"/>
          <w:lang w:eastAsia="ru-RU"/>
        </w:rPr>
        <w:t>2 — соответствует в значительной степени;</w:t>
      </w:r>
    </w:p>
    <w:p w:rsidR="00DC3C9F" w:rsidRPr="00DC3C9F" w:rsidRDefault="00DC3C9F" w:rsidP="00DC3C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C9F">
        <w:rPr>
          <w:rFonts w:ascii="Times New Roman" w:eastAsia="Times New Roman" w:hAnsi="Times New Roman" w:cs="Times New Roman"/>
          <w:sz w:val="28"/>
          <w:szCs w:val="28"/>
          <w:lang w:eastAsia="ru-RU"/>
        </w:rPr>
        <w:t>3 — полностью соответствует указанному требованию.</w:t>
      </w:r>
    </w:p>
    <w:p w:rsidR="00DC3C9F" w:rsidRPr="00DC3C9F" w:rsidRDefault="00DC3C9F" w:rsidP="00DC3C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C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развития, получившие по заключению экспертизы менее 18 баллов, могут быть несогласованными.</w:t>
      </w:r>
    </w:p>
    <w:p w:rsidR="00DC3C9F" w:rsidRPr="00DC3C9F" w:rsidRDefault="00DC3C9F" w:rsidP="00DC3C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C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целостной оценки программы развития шко</w:t>
      </w:r>
      <w:r w:rsidRPr="00DC3C9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лы по перечисленным выше критериям, ее оценивание проводится с точки зрения полноты струк</w:t>
      </w:r>
      <w:r w:rsidRPr="00DC3C9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туры программы, взаимосвязи и преемственнос</w:t>
      </w:r>
      <w:r w:rsidRPr="00DC3C9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 разделов, отсутствия плагиата. При наличии плагиата или не соблюдении требований к структуре программы документ возвращается на доработку.</w:t>
      </w:r>
    </w:p>
    <w:p w:rsidR="00DC3C9F" w:rsidRPr="00DC3C9F" w:rsidRDefault="00DC3C9F" w:rsidP="00DC3C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C9F" w:rsidRPr="00DC3C9F" w:rsidRDefault="00DC3C9F" w:rsidP="00DC3C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C9F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Внесение изменений в программу развития</w:t>
      </w:r>
    </w:p>
    <w:p w:rsidR="00DC3C9F" w:rsidRPr="00DC3C9F" w:rsidRDefault="00DC3C9F" w:rsidP="00DC3C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C9F" w:rsidRPr="00DC3C9F" w:rsidRDefault="00DC3C9F" w:rsidP="00DC3C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C9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внесения изменений в программу развития образовательного учреждения, согласование ее новой редакции осуществляется в соответствии с настоящим Порядком.</w:t>
      </w:r>
    </w:p>
    <w:p w:rsidR="00DC3C9F" w:rsidRPr="00DC3C9F" w:rsidRDefault="00DC3C9F" w:rsidP="00DC3C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C9F" w:rsidRPr="00DC3C9F" w:rsidRDefault="00DC3C9F" w:rsidP="00DC3C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C9F" w:rsidRPr="00DC3C9F" w:rsidRDefault="00DC3C9F" w:rsidP="00DC3C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C9F" w:rsidRPr="00DC3C9F" w:rsidRDefault="00DC3C9F" w:rsidP="00DC3C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C9F" w:rsidRPr="00DC3C9F" w:rsidRDefault="00DC3C9F" w:rsidP="00DC3C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C9F" w:rsidRPr="00DC3C9F" w:rsidRDefault="00DC3C9F" w:rsidP="00DC3C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C9F" w:rsidRPr="00DC3C9F" w:rsidRDefault="00DC3C9F" w:rsidP="00DC3C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C9F" w:rsidRPr="00DC3C9F" w:rsidRDefault="00DC3C9F" w:rsidP="00DC3C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C9F" w:rsidRPr="00DC3C9F" w:rsidRDefault="00DC3C9F" w:rsidP="00DC3C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C9F" w:rsidRPr="00DC3C9F" w:rsidRDefault="00DC3C9F" w:rsidP="00DC3C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C9F" w:rsidRPr="00DC3C9F" w:rsidRDefault="00DC3C9F" w:rsidP="00DC3C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C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DC3C9F" w:rsidRPr="00DC3C9F" w:rsidRDefault="00DC3C9F" w:rsidP="00DC3C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C9F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 и процедурам согласования программы</w:t>
      </w:r>
    </w:p>
    <w:p w:rsidR="00DC3C9F" w:rsidRPr="00DC3C9F" w:rsidRDefault="00DF3650" w:rsidP="00DF36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</w:t>
      </w:r>
      <w:r w:rsidR="00DC3C9F" w:rsidRPr="00DC3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развития </w:t>
      </w:r>
      <w:proofErr w:type="gramStart"/>
      <w:r w:rsidR="00DC3C9F" w:rsidRPr="00DC3C9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</w:t>
      </w:r>
      <w:proofErr w:type="gramEnd"/>
      <w:r w:rsidR="00DC3C9F" w:rsidRPr="00DC3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</w:t>
      </w:r>
    </w:p>
    <w:p w:rsidR="00DC3C9F" w:rsidRPr="00DC3C9F" w:rsidRDefault="00DF3650" w:rsidP="00DF36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 w:rsidRPr="00DF3650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учреждений Итум-Калинского района</w:t>
      </w:r>
    </w:p>
    <w:p w:rsidR="00DC3C9F" w:rsidRPr="00DC3C9F" w:rsidRDefault="00DC3C9F" w:rsidP="00DC3C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C9F" w:rsidRPr="00DC3C9F" w:rsidRDefault="00DC3C9F" w:rsidP="00DC3C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C9F" w:rsidRPr="00DC3C9F" w:rsidRDefault="00DC3C9F" w:rsidP="00DC3C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C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</w:t>
      </w:r>
    </w:p>
    <w:p w:rsidR="00DC3C9F" w:rsidRPr="00DC3C9F" w:rsidRDefault="00DC3C9F" w:rsidP="00DC3C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C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экспертизы программы развития</w:t>
      </w:r>
    </w:p>
    <w:p w:rsidR="00DC3C9F" w:rsidRPr="00DC3C9F" w:rsidRDefault="00DC3C9F" w:rsidP="00DC3C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C9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образовательного учреждения</w:t>
      </w:r>
    </w:p>
    <w:p w:rsidR="00DC3C9F" w:rsidRPr="00DC3C9F" w:rsidRDefault="00DC3C9F" w:rsidP="00DC3C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C9F" w:rsidRPr="00DC3C9F" w:rsidRDefault="00DC3C9F" w:rsidP="00DC3C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C9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"____" _____________ 20 ___ г.                                                           N ______</w:t>
      </w:r>
    </w:p>
    <w:p w:rsidR="00DC3C9F" w:rsidRPr="00DC3C9F" w:rsidRDefault="00DC3C9F" w:rsidP="00DC3C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C9F" w:rsidRPr="00DC3C9F" w:rsidRDefault="00DC3C9F" w:rsidP="00DC3C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C9F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Экспертная группа в составе:</w:t>
      </w:r>
    </w:p>
    <w:p w:rsidR="00DC3C9F" w:rsidRPr="00DC3C9F" w:rsidRDefault="00DC3C9F" w:rsidP="00DC3C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C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Председателя: _______________________</w:t>
      </w:r>
    </w:p>
    <w:p w:rsidR="00DC3C9F" w:rsidRPr="00DC3C9F" w:rsidRDefault="00DC3C9F" w:rsidP="00DC3C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C9F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Членов экспертной группы: _______________________</w:t>
      </w:r>
    </w:p>
    <w:p w:rsidR="00DC3C9F" w:rsidRPr="00DC3C9F" w:rsidRDefault="00DC3C9F" w:rsidP="00DC3C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_______________________</w:t>
      </w:r>
    </w:p>
    <w:p w:rsidR="00DC3C9F" w:rsidRPr="00DC3C9F" w:rsidRDefault="00DC3C9F" w:rsidP="00DC3C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C3C9F" w:rsidRPr="00DC3C9F" w:rsidRDefault="00DC3C9F" w:rsidP="00DC3C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C9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составила настоящее заключение о соответствии представленной программы развития __________________________________________________________</w:t>
      </w:r>
    </w:p>
    <w:p w:rsidR="00DC3C9F" w:rsidRPr="00DC3C9F" w:rsidRDefault="00DC3C9F" w:rsidP="00DC3C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C9F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образовательного учреждения)</w:t>
      </w:r>
    </w:p>
    <w:p w:rsidR="00DC3C9F" w:rsidRPr="00DC3C9F" w:rsidRDefault="00DC3C9F" w:rsidP="00DC3C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C9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установленным критериям.</w:t>
      </w:r>
    </w:p>
    <w:p w:rsidR="00DC3C9F" w:rsidRPr="00DC3C9F" w:rsidRDefault="00DC3C9F" w:rsidP="00DC3C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C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экспертизы экспертная группа установила следующее:</w:t>
      </w:r>
    </w:p>
    <w:p w:rsidR="00DC3C9F" w:rsidRPr="00DC3C9F" w:rsidRDefault="00DC3C9F" w:rsidP="00DC3C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C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развития (наименование образовательного учреждения)</w:t>
      </w:r>
    </w:p>
    <w:p w:rsidR="00DC3C9F" w:rsidRPr="00DC3C9F" w:rsidRDefault="00DC3C9F" w:rsidP="00DC3C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C9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соответствует (не соответствует) установленным критериям.</w:t>
      </w:r>
    </w:p>
    <w:p w:rsidR="00DC3C9F" w:rsidRPr="00DC3C9F" w:rsidRDefault="00DC3C9F" w:rsidP="00DC3C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C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Примечание:</w:t>
      </w:r>
    </w:p>
    <w:p w:rsidR="00DC3C9F" w:rsidRPr="00DC3C9F" w:rsidRDefault="00DC3C9F" w:rsidP="00DC3C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C9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DC3C9F" w:rsidRPr="00DC3C9F" w:rsidRDefault="00DC3C9F" w:rsidP="00DC3C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C9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экспертной группы: рекомендовано (не рекомендовано)</w:t>
      </w:r>
    </w:p>
    <w:p w:rsidR="00DC3C9F" w:rsidRPr="00DC3C9F" w:rsidRDefault="00DC3C9F" w:rsidP="00DC3C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C9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согласовать программу развития (наименование образовательного учреждения).</w:t>
      </w:r>
    </w:p>
    <w:p w:rsidR="00DC3C9F" w:rsidRPr="00DC3C9F" w:rsidRDefault="00DC3C9F" w:rsidP="00DC3C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C9F" w:rsidRPr="00DC3C9F" w:rsidRDefault="00DC3C9F" w:rsidP="00DC3C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Председатель ______________ _____________________________</w:t>
      </w:r>
    </w:p>
    <w:p w:rsidR="00DC3C9F" w:rsidRPr="00DC3C9F" w:rsidRDefault="00DC3C9F" w:rsidP="00DC3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DC3C9F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                    (расшифровка подписи)</w:t>
      </w:r>
    </w:p>
    <w:p w:rsidR="00DC3C9F" w:rsidRPr="00DC3C9F" w:rsidRDefault="00DC3C9F" w:rsidP="00DC3C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Члены экспертной группы _________________ _________________________</w:t>
      </w:r>
    </w:p>
    <w:p w:rsidR="00DC3C9F" w:rsidRPr="00DC3C9F" w:rsidRDefault="00DC3C9F" w:rsidP="00DC3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(подпись)                    (расшифровка подписи)</w:t>
      </w:r>
    </w:p>
    <w:p w:rsidR="00DC3C9F" w:rsidRPr="00DC3C9F" w:rsidRDefault="00DC3C9F" w:rsidP="00DC3C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______________ ____________________________</w:t>
      </w:r>
    </w:p>
    <w:p w:rsidR="00DC3C9F" w:rsidRPr="00DC3C9F" w:rsidRDefault="00DC3C9F" w:rsidP="00DC3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 w:rsidRPr="00DC3C9F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                   (расшифровка подписи)</w:t>
      </w:r>
    </w:p>
    <w:p w:rsidR="00DC3C9F" w:rsidRPr="00DC3C9F" w:rsidRDefault="00DC3C9F" w:rsidP="00DC3C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DF3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</w:p>
    <w:p w:rsidR="00DC3C9F" w:rsidRPr="00DC3C9F" w:rsidRDefault="00DC3C9F" w:rsidP="00DC3C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</w:t>
      </w:r>
    </w:p>
    <w:p w:rsidR="00DC3C9F" w:rsidRPr="00DC3C9F" w:rsidRDefault="00DC3C9F" w:rsidP="00DC3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</w:p>
    <w:p w:rsidR="00AB58E6" w:rsidRDefault="00AB58E6"/>
    <w:sectPr w:rsidR="00AB58E6" w:rsidSect="00C4761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487"/>
    <w:rsid w:val="00796487"/>
    <w:rsid w:val="007C7131"/>
    <w:rsid w:val="00821FE9"/>
    <w:rsid w:val="00AB58E6"/>
    <w:rsid w:val="00DC3C9F"/>
    <w:rsid w:val="00DF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543ACD6ED1BB628D7F77E017CCB8D9FE35BB1C2DCD884CCC62B0B5408h7LEF" TargetMode="External"/><Relationship Id="rId5" Type="http://schemas.openxmlformats.org/officeDocument/2006/relationships/hyperlink" Target="consultantplus://offline/ref=C543ACD6ED1BB628D7F77E017CCB8D9FE35BB1C5D8D284CCC62B0B5408h7LE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1621</Words>
  <Characters>9242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3</cp:revision>
  <dcterms:created xsi:type="dcterms:W3CDTF">2016-10-31T08:38:00Z</dcterms:created>
  <dcterms:modified xsi:type="dcterms:W3CDTF">2017-10-27T13:21:00Z</dcterms:modified>
</cp:coreProperties>
</file>