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E12937" w14:textId="73E63C0E" w:rsidR="00601D3F" w:rsidRPr="00601D3F" w:rsidRDefault="00601D3F" w:rsidP="00601D3F">
      <w:r w:rsidRPr="00601D3F">
        <w:drawing>
          <wp:inline distT="0" distB="0" distL="0" distR="0" wp14:anchorId="0BF8058D" wp14:editId="161376F5">
            <wp:extent cx="3244215" cy="2230120"/>
            <wp:effectExtent l="0" t="0" r="0" b="0"/>
            <wp:docPr id="3" name="Picture 4" descr="Улиц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Улица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223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4B3C9" w14:textId="79C253C6" w:rsidR="00BF77C5" w:rsidRDefault="00601D3F" w:rsidP="00601D3F">
      <w:pPr>
        <w:jc w:val="center"/>
        <w:rPr>
          <w:rFonts w:ascii="Arial" w:hAnsi="Arial" w:cs="Arial"/>
          <w:sz w:val="48"/>
          <w:szCs w:val="48"/>
        </w:rPr>
      </w:pPr>
      <w:r w:rsidRPr="00601D3F">
        <w:rPr>
          <w:rFonts w:ascii="Arial" w:hAnsi="Arial" w:cs="Arial"/>
          <w:color w:val="FF0000"/>
          <w:sz w:val="48"/>
          <w:szCs w:val="48"/>
        </w:rPr>
        <w:t xml:space="preserve">4 правило </w:t>
      </w:r>
      <w:r w:rsidRPr="00601D3F">
        <w:rPr>
          <w:rFonts w:ascii="Arial" w:hAnsi="Arial" w:cs="Arial"/>
          <w:color w:val="002060"/>
          <w:sz w:val="48"/>
          <w:szCs w:val="48"/>
        </w:rPr>
        <w:t>- Ожидать автобус, троллейбус, трамвай нужно только на специальной остановочной площадке.</w:t>
      </w:r>
    </w:p>
    <w:p w14:paraId="2F14D9BA" w14:textId="4C18E7F0" w:rsidR="00601D3F" w:rsidRDefault="00601D3F" w:rsidP="00601D3F">
      <w:pPr>
        <w:jc w:val="center"/>
        <w:rPr>
          <w:rFonts w:ascii="Arial" w:hAnsi="Arial" w:cs="Arial"/>
          <w:sz w:val="48"/>
          <w:szCs w:val="48"/>
        </w:rPr>
      </w:pPr>
      <w:r w:rsidRPr="00601D3F">
        <w:rPr>
          <w:rFonts w:ascii="Arial" w:hAnsi="Arial" w:cs="Arial"/>
          <w:sz w:val="48"/>
          <w:szCs w:val="48"/>
        </w:rPr>
        <w:drawing>
          <wp:inline distT="0" distB="0" distL="0" distR="0" wp14:anchorId="7286CBE9" wp14:editId="5C19CF92">
            <wp:extent cx="3244215" cy="2467610"/>
            <wp:effectExtent l="0" t="0" r="0" b="8890"/>
            <wp:docPr id="5" name="Picture 3" descr="у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у00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6" t="67754" r="5843" b="2383"/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246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CAB035" w14:textId="0F926C2D" w:rsidR="00601D3F" w:rsidRPr="00601D3F" w:rsidRDefault="00601D3F" w:rsidP="00601D3F">
      <w:pPr>
        <w:jc w:val="center"/>
        <w:rPr>
          <w:rFonts w:ascii="Arial" w:hAnsi="Arial" w:cs="Arial"/>
          <w:sz w:val="48"/>
          <w:szCs w:val="48"/>
        </w:rPr>
      </w:pPr>
      <w:r w:rsidRPr="00601D3F">
        <w:rPr>
          <w:rFonts w:ascii="Arial" w:hAnsi="Arial" w:cs="Arial"/>
          <w:color w:val="FF0000"/>
          <w:sz w:val="48"/>
          <w:szCs w:val="48"/>
        </w:rPr>
        <w:t xml:space="preserve">5 правило </w:t>
      </w:r>
      <w:r w:rsidRPr="00601D3F">
        <w:rPr>
          <w:rFonts w:ascii="Arial" w:hAnsi="Arial" w:cs="Arial"/>
          <w:color w:val="002060"/>
          <w:sz w:val="48"/>
          <w:szCs w:val="48"/>
        </w:rPr>
        <w:t>- Ни в коем случае не перебегайте дорогу перед близко идущей машиной!</w:t>
      </w:r>
    </w:p>
    <w:p w14:paraId="6AC2C08E" w14:textId="77777777" w:rsidR="00601D3F" w:rsidRPr="00601D3F" w:rsidRDefault="00601D3F" w:rsidP="00601D3F">
      <w:pPr>
        <w:jc w:val="center"/>
        <w:rPr>
          <w:rFonts w:ascii="Arial" w:hAnsi="Arial" w:cs="Arial"/>
          <w:sz w:val="48"/>
          <w:szCs w:val="48"/>
        </w:rPr>
      </w:pPr>
    </w:p>
    <w:p w14:paraId="53626B98" w14:textId="01C695F1" w:rsidR="00BF77C5" w:rsidRDefault="00BF77C5"/>
    <w:p w14:paraId="3A72EB5C" w14:textId="466D1299" w:rsidR="00BF77C5" w:rsidRDefault="00601D3F">
      <w:r w:rsidRPr="00601D3F">
        <w:drawing>
          <wp:inline distT="0" distB="0" distL="0" distR="0" wp14:anchorId="616F4A14" wp14:editId="6FE5C9B5">
            <wp:extent cx="3244215" cy="1896745"/>
            <wp:effectExtent l="0" t="0" r="0" b="8255"/>
            <wp:docPr id="8198" name="Picture 6" descr="Картинки по запросу пешеходный переход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Картинки по запросу пешеходный переход для дете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189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82061A" w14:textId="753103FC" w:rsidR="00BF77C5" w:rsidRDefault="00BF77C5"/>
    <w:p w14:paraId="1B0A808B" w14:textId="77777777" w:rsidR="00601D3F" w:rsidRDefault="00601D3F" w:rsidP="00601D3F">
      <w:pPr>
        <w:jc w:val="center"/>
        <w:rPr>
          <w:rFonts w:ascii="Arial" w:hAnsi="Arial" w:cs="Arial"/>
          <w:b/>
          <w:bCs/>
          <w:color w:val="002060"/>
          <w:sz w:val="44"/>
          <w:szCs w:val="44"/>
        </w:rPr>
      </w:pPr>
    </w:p>
    <w:p w14:paraId="59284A96" w14:textId="0B356904" w:rsidR="00601D3F" w:rsidRPr="00BF77C5" w:rsidRDefault="00601D3F" w:rsidP="00601D3F">
      <w:pPr>
        <w:jc w:val="center"/>
        <w:rPr>
          <w:rFonts w:ascii="Arial" w:hAnsi="Arial" w:cs="Arial"/>
          <w:color w:val="002060"/>
          <w:sz w:val="44"/>
          <w:szCs w:val="44"/>
        </w:rPr>
      </w:pPr>
      <w:r w:rsidRPr="00BF77C5">
        <w:rPr>
          <w:rFonts w:ascii="Arial" w:hAnsi="Arial" w:cs="Arial"/>
          <w:b/>
          <w:bCs/>
          <w:color w:val="002060"/>
          <w:sz w:val="44"/>
          <w:szCs w:val="44"/>
        </w:rPr>
        <w:t>Будьте бдительны на дороге!</w:t>
      </w:r>
    </w:p>
    <w:p w14:paraId="7472D427" w14:textId="7441D4E0" w:rsidR="00BF77C5" w:rsidRDefault="00BF77C5"/>
    <w:p w14:paraId="7C88E732" w14:textId="2B1A5AAF" w:rsidR="00BF77C5" w:rsidRDefault="00BF77C5"/>
    <w:p w14:paraId="2D15BD2C" w14:textId="36071368" w:rsidR="00BF77C5" w:rsidRDefault="00BF77C5"/>
    <w:p w14:paraId="6D30D893" w14:textId="77777777" w:rsidR="00601D3F" w:rsidRPr="00601D3F" w:rsidRDefault="00601D3F" w:rsidP="00601D3F">
      <w:pPr>
        <w:jc w:val="center"/>
        <w:rPr>
          <w:rFonts w:ascii="Arial" w:hAnsi="Arial" w:cs="Arial"/>
          <w:b/>
          <w:bCs/>
          <w:color w:val="002060"/>
          <w:sz w:val="48"/>
          <w:szCs w:val="48"/>
        </w:rPr>
      </w:pPr>
      <w:r w:rsidRPr="00BF77C5">
        <w:rPr>
          <w:rFonts w:ascii="Arial" w:hAnsi="Arial" w:cs="Arial"/>
          <w:b/>
          <w:bCs/>
          <w:color w:val="002060"/>
          <w:sz w:val="48"/>
          <w:szCs w:val="48"/>
        </w:rPr>
        <w:t>Правила, которые должен знать и соблюдать каждый пешеход!</w:t>
      </w:r>
    </w:p>
    <w:p w14:paraId="3965DA2A" w14:textId="3EFCA390" w:rsidR="00BF77C5" w:rsidRPr="00601D3F" w:rsidRDefault="00BF77C5" w:rsidP="00601D3F">
      <w:r>
        <w:rPr>
          <w:noProof/>
        </w:rPr>
        <w:drawing>
          <wp:inline distT="0" distB="0" distL="0" distR="0" wp14:anchorId="19CD998C" wp14:editId="5D41B671">
            <wp:extent cx="2959100" cy="2959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2FDDF" w14:textId="77777777" w:rsidR="00601D3F" w:rsidRDefault="00601D3F" w:rsidP="00601D3F">
      <w:pPr>
        <w:jc w:val="center"/>
        <w:rPr>
          <w:rFonts w:ascii="Arial" w:hAnsi="Arial" w:cs="Arial"/>
          <w:b/>
          <w:bCs/>
          <w:color w:val="002060"/>
          <w:sz w:val="44"/>
          <w:szCs w:val="44"/>
        </w:rPr>
      </w:pPr>
      <w:r w:rsidRPr="00BF77C5">
        <w:rPr>
          <w:rFonts w:ascii="Arial" w:hAnsi="Arial" w:cs="Arial"/>
          <w:b/>
          <w:bCs/>
          <w:color w:val="002060"/>
          <w:sz w:val="44"/>
          <w:szCs w:val="44"/>
        </w:rPr>
        <w:t xml:space="preserve">Соблюдая все правила дорожного движения, мы сохраняем себе и другим жизнь. </w:t>
      </w:r>
    </w:p>
    <w:p w14:paraId="27D3EA9B" w14:textId="07DC0F08" w:rsidR="00BF77C5" w:rsidRDefault="00BF77C5" w:rsidP="00601D3F">
      <w:pPr>
        <w:rPr>
          <w:rFonts w:ascii="Arial" w:hAnsi="Arial" w:cs="Arial"/>
          <w:b/>
          <w:bCs/>
          <w:sz w:val="48"/>
          <w:szCs w:val="48"/>
        </w:rPr>
      </w:pPr>
    </w:p>
    <w:p w14:paraId="38028CD4" w14:textId="77777777" w:rsidR="00BF77C5" w:rsidRPr="00BF77C5" w:rsidRDefault="00BF77C5" w:rsidP="00BF77C5">
      <w:pPr>
        <w:jc w:val="center"/>
        <w:rPr>
          <w:rFonts w:ascii="Arial" w:hAnsi="Arial" w:cs="Arial"/>
          <w:sz w:val="48"/>
          <w:szCs w:val="48"/>
        </w:rPr>
      </w:pPr>
      <w:r w:rsidRPr="00BF77C5">
        <w:rPr>
          <w:rFonts w:ascii="Arial" w:hAnsi="Arial" w:cs="Arial"/>
          <w:color w:val="FF0000"/>
          <w:sz w:val="48"/>
          <w:szCs w:val="48"/>
        </w:rPr>
        <w:lastRenderedPageBreak/>
        <w:t xml:space="preserve">1 правило </w:t>
      </w:r>
      <w:r w:rsidRPr="00BF77C5">
        <w:rPr>
          <w:rFonts w:ascii="Arial" w:hAnsi="Arial" w:cs="Arial"/>
          <w:color w:val="002060"/>
          <w:sz w:val="48"/>
          <w:szCs w:val="48"/>
        </w:rPr>
        <w:t xml:space="preserve">- Ходить следует только по тротуару, пешеходной или велосипедной дорожке, а если нет – по обочине (по краю проезжей части) обязательно навстречу движению транспортных средств. </w:t>
      </w:r>
    </w:p>
    <w:p w14:paraId="20396DC4" w14:textId="5DA17F75" w:rsidR="00BF77C5" w:rsidRDefault="00BF77C5" w:rsidP="00BF77C5">
      <w:pPr>
        <w:jc w:val="center"/>
        <w:rPr>
          <w:rFonts w:ascii="Arial" w:hAnsi="Arial" w:cs="Arial"/>
          <w:sz w:val="48"/>
          <w:szCs w:val="48"/>
        </w:rPr>
      </w:pPr>
      <w:r w:rsidRPr="00BF77C5">
        <w:rPr>
          <w:rFonts w:ascii="Arial" w:hAnsi="Arial" w:cs="Arial"/>
          <w:sz w:val="48"/>
          <w:szCs w:val="48"/>
        </w:rPr>
        <w:drawing>
          <wp:inline distT="0" distB="0" distL="0" distR="0" wp14:anchorId="0965EAAF" wp14:editId="5A924202">
            <wp:extent cx="3244215" cy="2136140"/>
            <wp:effectExtent l="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39AED" w14:textId="436FBDAF" w:rsidR="00BF77C5" w:rsidRDefault="00BF77C5" w:rsidP="00BF77C5">
      <w:pPr>
        <w:jc w:val="center"/>
        <w:rPr>
          <w:rFonts w:ascii="Arial" w:hAnsi="Arial" w:cs="Arial"/>
          <w:sz w:val="48"/>
          <w:szCs w:val="48"/>
        </w:rPr>
      </w:pPr>
    </w:p>
    <w:p w14:paraId="30CCB66C" w14:textId="2AA59D42" w:rsidR="00BF77C5" w:rsidRDefault="00BF77C5" w:rsidP="00BF77C5">
      <w:pPr>
        <w:jc w:val="center"/>
        <w:rPr>
          <w:rFonts w:ascii="Arial" w:hAnsi="Arial" w:cs="Arial"/>
          <w:sz w:val="48"/>
          <w:szCs w:val="48"/>
        </w:rPr>
      </w:pPr>
      <w:r w:rsidRPr="00BF77C5">
        <w:rPr>
          <w:rFonts w:ascii="Arial" w:hAnsi="Arial" w:cs="Arial"/>
          <w:sz w:val="48"/>
          <w:szCs w:val="48"/>
        </w:rPr>
        <w:drawing>
          <wp:inline distT="0" distB="0" distL="0" distR="0" wp14:anchorId="694085F8" wp14:editId="4A47C0A8">
            <wp:extent cx="3244215" cy="2201545"/>
            <wp:effectExtent l="0" t="0" r="0" b="8255"/>
            <wp:docPr id="14340" name="Picture 4" descr="Картинки по запросу пешеходный переход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Картинки по запросу пешеходный переход для дете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20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08BD6B" w14:textId="236356BF" w:rsidR="00BF77C5" w:rsidRDefault="00BF77C5" w:rsidP="00BF77C5">
      <w:pPr>
        <w:jc w:val="center"/>
        <w:rPr>
          <w:rFonts w:ascii="Arial" w:hAnsi="Arial" w:cs="Arial"/>
          <w:sz w:val="48"/>
          <w:szCs w:val="48"/>
        </w:rPr>
      </w:pPr>
      <w:r w:rsidRPr="00BF77C5">
        <w:rPr>
          <w:rFonts w:ascii="Arial" w:hAnsi="Arial" w:cs="Arial"/>
          <w:color w:val="FF0000"/>
          <w:sz w:val="48"/>
          <w:szCs w:val="48"/>
        </w:rPr>
        <w:t xml:space="preserve">2 правило </w:t>
      </w:r>
      <w:r w:rsidRPr="00BF77C5">
        <w:rPr>
          <w:rFonts w:ascii="Arial" w:hAnsi="Arial" w:cs="Arial"/>
          <w:color w:val="002060"/>
          <w:sz w:val="48"/>
          <w:szCs w:val="48"/>
        </w:rPr>
        <w:t>- В местах, где движение регулируется, пешеходы должны руководствоваться сигналами регулировщика или пешеходного светофора, а при его отсутствии – транспортного светофора.</w:t>
      </w:r>
    </w:p>
    <w:p w14:paraId="1EFDCDE4" w14:textId="2F40BC98" w:rsidR="00BF77C5" w:rsidRPr="00BF77C5" w:rsidRDefault="00BF77C5" w:rsidP="00BF77C5">
      <w:pPr>
        <w:jc w:val="center"/>
        <w:rPr>
          <w:rFonts w:ascii="Arial" w:hAnsi="Arial" w:cs="Arial"/>
          <w:sz w:val="48"/>
          <w:szCs w:val="48"/>
        </w:rPr>
      </w:pPr>
      <w:r w:rsidRPr="00BF77C5">
        <w:rPr>
          <w:rFonts w:ascii="Arial" w:hAnsi="Arial" w:cs="Arial"/>
          <w:color w:val="FF0000"/>
          <w:sz w:val="48"/>
          <w:szCs w:val="48"/>
        </w:rPr>
        <w:t>3 правило</w:t>
      </w:r>
      <w:r w:rsidRPr="00BF77C5">
        <w:rPr>
          <w:rFonts w:ascii="Arial" w:hAnsi="Arial" w:cs="Arial"/>
          <w:color w:val="002060"/>
          <w:sz w:val="48"/>
          <w:szCs w:val="48"/>
        </w:rPr>
        <w:t xml:space="preserve"> - В местах, где нет светофоров, дорогу безопасно переходить по подземному или наземному пешеходному переходу</w:t>
      </w:r>
      <w:r w:rsidR="00601D3F" w:rsidRPr="00601D3F">
        <w:rPr>
          <w:rFonts w:ascii="Arial" w:hAnsi="Arial" w:cs="Arial"/>
          <w:color w:val="002060"/>
          <w:sz w:val="48"/>
          <w:szCs w:val="48"/>
        </w:rPr>
        <w:t xml:space="preserve">. </w:t>
      </w:r>
      <w:r w:rsidRPr="00BF77C5">
        <w:rPr>
          <w:rFonts w:ascii="Arial" w:hAnsi="Arial" w:cs="Arial"/>
          <w:color w:val="002060"/>
          <w:sz w:val="48"/>
          <w:szCs w:val="48"/>
        </w:rPr>
        <w:t xml:space="preserve">Переходя </w:t>
      </w:r>
      <w:r w:rsidRPr="00601D3F">
        <w:rPr>
          <w:rFonts w:ascii="Arial" w:hAnsi="Arial" w:cs="Arial"/>
          <w:color w:val="002060"/>
          <w:sz w:val="48"/>
          <w:szCs w:val="48"/>
        </w:rPr>
        <w:t>дорогу,</w:t>
      </w:r>
      <w:r w:rsidRPr="00BF77C5">
        <w:rPr>
          <w:rFonts w:ascii="Arial" w:hAnsi="Arial" w:cs="Arial"/>
          <w:color w:val="002060"/>
          <w:sz w:val="48"/>
          <w:szCs w:val="48"/>
        </w:rPr>
        <w:t xml:space="preserve"> нужно сначала посмотреть налево, а на разделительной полосе</w:t>
      </w:r>
      <w:r w:rsidRPr="00601D3F">
        <w:rPr>
          <w:rFonts w:ascii="Arial" w:hAnsi="Arial" w:cs="Arial"/>
          <w:color w:val="002060"/>
          <w:sz w:val="48"/>
          <w:szCs w:val="48"/>
        </w:rPr>
        <w:t xml:space="preserve"> - направо</w:t>
      </w:r>
      <w:r w:rsidRPr="00BF77C5">
        <w:rPr>
          <w:rFonts w:ascii="Arial" w:hAnsi="Arial" w:cs="Arial"/>
          <w:color w:val="002060"/>
          <w:sz w:val="48"/>
          <w:szCs w:val="48"/>
        </w:rPr>
        <w:t>.</w:t>
      </w:r>
    </w:p>
    <w:p w14:paraId="3503A83E" w14:textId="0CADB3BC" w:rsidR="00BF77C5" w:rsidRPr="00BF77C5" w:rsidRDefault="00601D3F" w:rsidP="00BF77C5">
      <w:pPr>
        <w:jc w:val="center"/>
        <w:rPr>
          <w:rFonts w:ascii="Arial" w:hAnsi="Arial" w:cs="Arial"/>
          <w:sz w:val="48"/>
          <w:szCs w:val="48"/>
        </w:rPr>
      </w:pPr>
      <w:r w:rsidRPr="00601D3F">
        <w:rPr>
          <w:rFonts w:ascii="Arial" w:hAnsi="Arial" w:cs="Arial"/>
          <w:sz w:val="48"/>
          <w:szCs w:val="48"/>
        </w:rPr>
        <w:drawing>
          <wp:inline distT="0" distB="0" distL="0" distR="0" wp14:anchorId="7ED4E87E" wp14:editId="277823BA">
            <wp:extent cx="3244215" cy="2313305"/>
            <wp:effectExtent l="0" t="0" r="0" b="0"/>
            <wp:docPr id="4" name="Picture 2" descr="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100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39" t="1266" b="57944"/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231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F77C5" w:rsidRPr="00BF77C5" w:rsidSect="00BF77C5">
      <w:pgSz w:w="16838" w:h="11906" w:orient="landscape"/>
      <w:pgMar w:top="568" w:right="536" w:bottom="0" w:left="426" w:header="709" w:footer="709" w:gutter="0"/>
      <w:cols w:num="3" w:space="27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29C"/>
    <w:rsid w:val="0012622A"/>
    <w:rsid w:val="00601D3F"/>
    <w:rsid w:val="00BD0150"/>
    <w:rsid w:val="00BF77C5"/>
    <w:rsid w:val="00E40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F5B98"/>
  <w15:chartTrackingRefBased/>
  <w15:docId w15:val="{701B9589-1112-46C3-AB45-0DBF211E5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4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2020-10-19T15:17:00Z</dcterms:created>
  <dcterms:modified xsi:type="dcterms:W3CDTF">2020-10-19T15:35:00Z</dcterms:modified>
</cp:coreProperties>
</file>